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040C0C31"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5D3C5DFC" w14:textId="77777777" w:rsidR="00C65675" w:rsidRDefault="00C65675"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0"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0"/>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 xml:space="preserve">ργανισμού World </w:t>
      </w:r>
      <w:proofErr w:type="spellStart"/>
      <w:r w:rsidRPr="00DD4B27">
        <w:rPr>
          <w:rFonts w:ascii="Tahoma" w:hAnsi="Tahoma" w:cs="Tahoma"/>
          <w:sz w:val="20"/>
          <w:szCs w:val="20"/>
        </w:rPr>
        <w:t>Wide</w:t>
      </w:r>
      <w:proofErr w:type="spellEnd"/>
      <w:r w:rsidRPr="00DD4B27">
        <w:rPr>
          <w:rFonts w:ascii="Tahoma" w:hAnsi="Tahoma" w:cs="Tahoma"/>
          <w:sz w:val="20"/>
          <w:szCs w:val="20"/>
        </w:rPr>
        <w:t xml:space="preserve"> Web </w:t>
      </w:r>
      <w:proofErr w:type="spellStart"/>
      <w:r w:rsidRPr="00DD4B27">
        <w:rPr>
          <w:rFonts w:ascii="Tahoma" w:hAnsi="Tahoma" w:cs="Tahoma"/>
          <w:sz w:val="20"/>
          <w:szCs w:val="20"/>
        </w:rPr>
        <w:t>Consortium</w:t>
      </w:r>
      <w:proofErr w:type="spellEnd"/>
      <w:r w:rsidRPr="00DD4B27">
        <w:rPr>
          <w:rFonts w:ascii="Tahoma" w:hAnsi="Tahoma" w:cs="Tahoma"/>
          <w:sz w:val="20"/>
          <w:szCs w:val="20"/>
        </w:rPr>
        <w:t xml:space="preserve"> (W3C), κατ’ ελάχιστο στο μεσαίο επίπεδο προσβασιμότητας “ΑΑ”. Επισημαίνεται ότι για τις ειδικές περιπτώσεις </w:t>
      </w:r>
      <w:proofErr w:type="spellStart"/>
      <w:r w:rsidRPr="00DD4B27">
        <w:rPr>
          <w:rFonts w:ascii="Tahoma" w:hAnsi="Tahoma" w:cs="Tahoma"/>
          <w:sz w:val="20"/>
          <w:szCs w:val="20"/>
        </w:rPr>
        <w:t>ιστότοπων</w:t>
      </w:r>
      <w:proofErr w:type="spellEnd"/>
      <w:r w:rsidRPr="00DD4B27">
        <w:rPr>
          <w:rFonts w:ascii="Tahoma" w:hAnsi="Tahoma" w:cs="Tahoma"/>
          <w:sz w:val="20"/>
          <w:szCs w:val="20"/>
        </w:rPr>
        <w:t xml:space="preserve">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t>
      </w:r>
      <w:proofErr w:type="spellStart"/>
      <w:r w:rsidRPr="00B74AC3">
        <w:rPr>
          <w:rFonts w:ascii="Tahoma" w:hAnsi="Tahoma" w:cs="Tahoma"/>
          <w:sz w:val="20"/>
          <w:szCs w:val="20"/>
        </w:rPr>
        <w:t>wearables</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tablets</w:t>
      </w:r>
      <w:proofErr w:type="spellEnd"/>
      <w:r w:rsidRPr="00B74AC3">
        <w:rPr>
          <w:rFonts w:ascii="Tahoma" w:hAnsi="Tahoma" w:cs="Tahoma"/>
          <w:sz w:val="20"/>
          <w:szCs w:val="20"/>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B74AC3">
        <w:rPr>
          <w:rFonts w:ascii="Tahoma" w:hAnsi="Tahoma" w:cs="Tahoma"/>
          <w:sz w:val="20"/>
          <w:szCs w:val="20"/>
        </w:rPr>
        <w:t>Mobile</w:t>
      </w:r>
      <w:proofErr w:type="spellEnd"/>
      <w:r w:rsidRPr="00B74AC3">
        <w:rPr>
          <w:rFonts w:ascii="Tahoma" w:hAnsi="Tahoma" w:cs="Tahoma"/>
          <w:sz w:val="20"/>
          <w:szCs w:val="20"/>
        </w:rPr>
        <w:t xml:space="preserve"> Web Best </w:t>
      </w:r>
      <w:proofErr w:type="spellStart"/>
      <w:r w:rsidRPr="00B74AC3">
        <w:rPr>
          <w:rFonts w:ascii="Tahoma" w:hAnsi="Tahoma" w:cs="Tahoma"/>
          <w:sz w:val="20"/>
          <w:szCs w:val="20"/>
        </w:rPr>
        <w:t>Practices</w:t>
      </w:r>
      <w:proofErr w:type="spellEnd"/>
      <w:r w:rsidRPr="00B74AC3">
        <w:rPr>
          <w:rFonts w:ascii="Tahoma" w:hAnsi="Tahoma" w:cs="Tahoma"/>
          <w:sz w:val="20"/>
          <w:szCs w:val="20"/>
        </w:rPr>
        <w:t xml:space="preserve">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 xml:space="preserve">ε περίπτωση λογισμικού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agents</w:t>
      </w:r>
      <w:proofErr w:type="spellEnd"/>
      <w:r w:rsidRPr="00B74AC3">
        <w:rPr>
          <w:rFonts w:ascii="Tahoma" w:hAnsi="Tahoma" w:cs="Tahoma"/>
          <w:sz w:val="20"/>
          <w:szCs w:val="20"/>
        </w:rPr>
        <w:t xml:space="preserve">,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Agents</w:t>
      </w:r>
      <w:proofErr w:type="spellEnd"/>
      <w:r w:rsidRPr="00B74AC3">
        <w:rPr>
          <w:rFonts w:ascii="Tahoma" w:hAnsi="Tahoma" w:cs="Tahoma"/>
          <w:sz w:val="20"/>
          <w:szCs w:val="20"/>
        </w:rPr>
        <w:t>, έκδοση 2.0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B74AC3">
        <w:rPr>
          <w:rFonts w:ascii="Tahoma" w:hAnsi="Tahoma" w:cs="Tahoma"/>
          <w:sz w:val="20"/>
          <w:szCs w:val="20"/>
        </w:rPr>
        <w:t>Authoring</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Tool</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132EA14F"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lastRenderedPageBreak/>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ληροφόρηση</w:t>
      </w:r>
      <w:r w:rsidR="00964050">
        <w:rPr>
          <w:rFonts w:ascii="Tahoma" w:hAnsi="Tahoma" w:cs="Tahoma"/>
          <w:sz w:val="20"/>
          <w:szCs w:val="20"/>
        </w:rPr>
        <w:t>, κατάρτιση</w:t>
      </w:r>
      <w:r w:rsidR="000C10C9" w:rsidRPr="0097249C">
        <w:rPr>
          <w:rFonts w:ascii="Tahoma" w:hAnsi="Tahoma" w:cs="Tahoma"/>
          <w:sz w:val="20"/>
          <w:szCs w:val="20"/>
        </w:rPr>
        <w:t xml:space="preserve">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01C53D19"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964050">
        <w:rPr>
          <w:rFonts w:ascii="Tahoma" w:hAnsi="Tahoma" w:cs="Tahoma"/>
          <w:i/>
          <w:sz w:val="20"/>
          <w:szCs w:val="20"/>
        </w:rPr>
        <w:t xml:space="preserve">Αριθμ. Οικ. ΥΠΕΝ/ΔΜΕΑΑΠ/124964/1561 ΦΕΚ 6213 Β Αντικατάσταση  της </w:t>
      </w:r>
      <w:proofErr w:type="spellStart"/>
      <w:r w:rsidR="00964050">
        <w:rPr>
          <w:rFonts w:ascii="Tahoma" w:hAnsi="Tahoma" w:cs="Tahoma"/>
          <w:i/>
          <w:sz w:val="20"/>
          <w:szCs w:val="20"/>
        </w:rPr>
        <w:t>υπ’αρ</w:t>
      </w:r>
      <w:proofErr w:type="spellEnd"/>
      <w:r w:rsidR="00964050">
        <w:rPr>
          <w:rFonts w:ascii="Tahoma" w:hAnsi="Tahoma" w:cs="Tahoma"/>
          <w:i/>
          <w:sz w:val="20"/>
          <w:szCs w:val="20"/>
        </w:rPr>
        <w:t xml:space="preserve">. </w:t>
      </w:r>
      <w:r w:rsidR="0062371B" w:rsidRPr="0097249C">
        <w:rPr>
          <w:rFonts w:ascii="Tahoma" w:eastAsia="Calibri" w:hAnsi="Tahoma" w:cs="Tahoma"/>
          <w:i/>
          <w:sz w:val="20"/>
          <w:szCs w:val="20"/>
        </w:rPr>
        <w:t xml:space="preserve">52907/2009 ΦΕΚ 2621 Β’ </w:t>
      </w:r>
      <w:r w:rsidR="00964050">
        <w:rPr>
          <w:rFonts w:ascii="Tahoma" w:eastAsia="Calibri" w:hAnsi="Tahoma" w:cs="Tahoma"/>
          <w:i/>
          <w:sz w:val="20"/>
          <w:szCs w:val="20"/>
        </w:rPr>
        <w:t xml:space="preserve">υπουργικής απόφασης </w:t>
      </w:r>
      <w:r w:rsidR="0062371B" w:rsidRPr="0097249C">
        <w:rPr>
          <w:rFonts w:ascii="Tahoma" w:eastAsia="Calibri" w:hAnsi="Tahoma" w:cs="Tahoma"/>
          <w:i/>
          <w:sz w:val="20"/>
          <w:szCs w:val="20"/>
        </w:rPr>
        <w:t xml:space="preserve">“Ειδικές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 xml:space="preserve">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w:t>
      </w:r>
      <w:proofErr w:type="spellStart"/>
      <w:r w:rsidR="0062371B" w:rsidRPr="0097249C">
        <w:rPr>
          <w:rFonts w:ascii="Tahoma" w:eastAsia="Calibri" w:hAnsi="Tahoma" w:cs="Tahoma"/>
          <w:i/>
          <w:sz w:val="20"/>
          <w:szCs w:val="20"/>
        </w:rPr>
        <w:t>αδειοδότησης</w:t>
      </w:r>
      <w:proofErr w:type="spellEnd"/>
      <w:r w:rsidR="0062371B" w:rsidRPr="0097249C">
        <w:rPr>
          <w:rFonts w:ascii="Tahoma" w:eastAsia="Calibri" w:hAnsi="Tahoma" w:cs="Tahoma"/>
          <w:i/>
          <w:sz w:val="20"/>
          <w:szCs w:val="20"/>
        </w:rPr>
        <w:t xml:space="preserve">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6FEE7080" w:rsidR="0024523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295EC42E" w14:textId="77777777" w:rsidR="00C65675" w:rsidRPr="000C54F0" w:rsidRDefault="00C65675"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C65675" w:rsidRDefault="00B143F6" w:rsidP="00C65675">
      <w:pPr>
        <w:ind w:left="284"/>
        <w:rPr>
          <w:rFonts w:ascii="Tahoma" w:hAnsi="Tahoma" w:cs="Tahoma"/>
          <w:i/>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 xml:space="preserve">Ν.4488/2017 ΦΕΚ 137 Α’ “Συνταξιοδοτικές ρυθμίσεις Δημοσίου και λοιπές ασφαλιστικές διατάξεις, </w:t>
      </w:r>
      <w:r w:rsidRPr="00C65675">
        <w:rPr>
          <w:rFonts w:ascii="Tahoma" w:hAnsi="Tahoma" w:cs="Tahoma"/>
          <w:i/>
          <w:sz w:val="20"/>
          <w:szCs w:val="20"/>
        </w:rPr>
        <w:t>ενίσχυση της προστασίας των εργαζομένων, δικαιώματα ατόμων με αναπηρίες και άλλες διατάξεις” -ΜΕΡΟΣ Δ’</w:t>
      </w:r>
    </w:p>
    <w:p w14:paraId="32A9C736" w14:textId="6301F07D" w:rsidR="001841C4" w:rsidRPr="00C65675" w:rsidRDefault="0062371B" w:rsidP="00C65675">
      <w:pPr>
        <w:ind w:left="284"/>
        <w:rPr>
          <w:rFonts w:ascii="Tahoma" w:hAnsi="Tahoma" w:cs="Tahoma"/>
          <w:i/>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C65675" w:rsidRDefault="001841C4" w:rsidP="00C65675">
      <w:pPr>
        <w:ind w:left="284"/>
        <w:rPr>
          <w:rFonts w:ascii="Tahoma"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4073B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Β.6</w:t>
      </w:r>
      <w:r w:rsidRPr="004073B4">
        <w:rPr>
          <w:rFonts w:ascii="Tahoma" w:hAnsi="Tahoma" w:cs="Tahoma"/>
          <w:i/>
          <w:sz w:val="20"/>
          <w:szCs w:val="20"/>
        </w:rPr>
        <w:t xml:space="preserve">. </w:t>
      </w:r>
      <w:r w:rsidRPr="004073B4">
        <w:rPr>
          <w:rFonts w:ascii="Tahoma" w:eastAsia="Calibri" w:hAnsi="Tahoma" w:cs="Tahoma"/>
          <w:i/>
          <w:sz w:val="20"/>
          <w:szCs w:val="20"/>
        </w:rPr>
        <w:t>Απόφαση ΥΠΕΝ/ΔΜΕΑΑΠ/99709/796/2021 ΦΕΚ 5045 Β’ 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sidRPr="004073B4">
        <w:rPr>
          <w:rFonts w:ascii="Tahoma" w:hAnsi="Tahoma" w:cs="Tahoma"/>
          <w:i/>
          <w:sz w:val="20"/>
          <w:szCs w:val="20"/>
        </w:rPr>
        <w:t xml:space="preserve">Β.7. Απόφαση </w:t>
      </w:r>
      <w:r w:rsidRPr="004073B4">
        <w:rPr>
          <w:rFonts w:ascii="Tahoma" w:eastAsia="Calibri" w:hAnsi="Tahoma" w:cs="Tahoma"/>
          <w:i/>
          <w:sz w:val="20"/>
          <w:szCs w:val="20"/>
        </w:rPr>
        <w:t>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2CC7B2B6" w14:textId="07DD6F1C" w:rsidR="0000489B" w:rsidRDefault="001841C4" w:rsidP="0069275A">
      <w:pPr>
        <w:autoSpaceDE w:val="0"/>
        <w:ind w:left="284"/>
        <w:rPr>
          <w:rFonts w:ascii="Tahoma" w:eastAsia="Calibri" w:hAnsi="Tahoma" w:cs="Tahoma"/>
          <w:i/>
          <w:sz w:val="20"/>
          <w:szCs w:val="2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0000489B">
        <w:rPr>
          <w:rFonts w:ascii="Tahoma" w:hAnsi="Tahoma" w:cs="Tahoma"/>
          <w:i/>
          <w:sz w:val="20"/>
          <w:szCs w:val="20"/>
        </w:rPr>
        <w:t xml:space="preserve">αριθμ. </w:t>
      </w:r>
      <w:r w:rsidR="00C76BA6">
        <w:rPr>
          <w:rFonts w:ascii="Tahoma" w:hAnsi="Tahoma" w:cs="Tahoma"/>
          <w:i/>
          <w:sz w:val="20"/>
          <w:szCs w:val="20"/>
        </w:rPr>
        <w:t>ο</w:t>
      </w:r>
      <w:r w:rsidR="0000489B">
        <w:rPr>
          <w:rFonts w:ascii="Tahoma" w:hAnsi="Tahoma" w:cs="Tahoma"/>
          <w:i/>
          <w:sz w:val="20"/>
          <w:szCs w:val="20"/>
        </w:rPr>
        <w:t>ι</w:t>
      </w:r>
      <w:r w:rsidR="00C76BA6">
        <w:rPr>
          <w:rFonts w:ascii="Tahoma" w:hAnsi="Tahoma" w:cs="Tahoma"/>
          <w:i/>
          <w:sz w:val="20"/>
          <w:szCs w:val="20"/>
        </w:rPr>
        <w:t>κ</w:t>
      </w:r>
      <w:r w:rsidR="0000489B">
        <w:rPr>
          <w:rFonts w:ascii="Tahoma" w:hAnsi="Tahoma" w:cs="Tahoma"/>
          <w:i/>
          <w:sz w:val="20"/>
          <w:szCs w:val="20"/>
        </w:rPr>
        <w:t xml:space="preserve">. ΥΠΕΝ/ΔΜΕΑΑΠ/124964/1561/2022 ΦΕΚ 6213 Β’  Αντικατάσταση της υπ’ </w:t>
      </w:r>
      <w:proofErr w:type="spellStart"/>
      <w:r w:rsidR="0000489B">
        <w:rPr>
          <w:rFonts w:ascii="Tahoma" w:hAnsi="Tahoma" w:cs="Tahoma"/>
          <w:i/>
          <w:sz w:val="20"/>
          <w:szCs w:val="20"/>
        </w:rPr>
        <w:t>αρ</w:t>
      </w:r>
      <w:proofErr w:type="spellEnd"/>
      <w:r w:rsidR="0000489B">
        <w:rPr>
          <w:rFonts w:ascii="Tahoma" w:hAnsi="Tahoma" w:cs="Tahoma"/>
          <w:i/>
          <w:sz w:val="20"/>
          <w:szCs w:val="20"/>
        </w:rPr>
        <w:t xml:space="preserve">. </w:t>
      </w:r>
      <w:r w:rsidRPr="0097249C">
        <w:rPr>
          <w:rFonts w:ascii="Tahoma" w:eastAsia="Calibri" w:hAnsi="Tahoma" w:cs="Tahoma"/>
          <w:i/>
          <w:sz w:val="20"/>
          <w:szCs w:val="20"/>
        </w:rPr>
        <w:t>52907/2009 ΦΕΚ 2621 Β’</w:t>
      </w:r>
      <w:r w:rsidR="0000489B">
        <w:rPr>
          <w:rFonts w:ascii="Tahoma" w:eastAsia="Calibri" w:hAnsi="Tahoma" w:cs="Tahoma"/>
          <w:i/>
          <w:sz w:val="20"/>
          <w:szCs w:val="20"/>
        </w:rPr>
        <w:t xml:space="preserve"> υπουργικής απόφασης </w:t>
      </w:r>
      <w:r w:rsidRPr="0097249C">
        <w:rPr>
          <w:rFonts w:ascii="Tahoma" w:eastAsia="Calibri" w:hAnsi="Tahoma" w:cs="Tahoma"/>
          <w:i/>
          <w:sz w:val="20"/>
          <w:szCs w:val="20"/>
        </w:rPr>
        <w:t xml:space="preserve"> “Ειδικές ρυθμίσεις για την εξυπηρέτηση ατόμων με αναπηρία σε κοινόχρηστους χώρους των οικισμών που προορίζονται για την κυκλοφορία πεζών”</w:t>
      </w:r>
    </w:p>
    <w:p w14:paraId="723DD7B0" w14:textId="444E3DED" w:rsidR="001841C4" w:rsidRPr="0097249C" w:rsidRDefault="0000489B"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Β.9 Απόφαση με αριθμ. ΥΠΕΝ/ΔΑΟΚΑ/66006/2360/2023 ΦΕΚ 3985 Β’ Έγκριση Κτιριοδομικού Κανονισμού</w:t>
      </w:r>
      <w:r w:rsidR="001841C4" w:rsidRPr="0097249C">
        <w:rPr>
          <w:rFonts w:ascii="Tahoma" w:eastAsia="Calibri" w:hAnsi="Tahoma" w:cs="Tahoma"/>
          <w:i/>
          <w:sz w:val="20"/>
          <w:szCs w:val="20"/>
        </w:rPr>
        <w:t xml:space="preserve">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xml:space="preserve">. Κανονισμοί (ΕΕ) με </w:t>
      </w:r>
      <w:proofErr w:type="spellStart"/>
      <w:r w:rsidRPr="0097249C">
        <w:rPr>
          <w:rFonts w:ascii="Tahoma" w:hAnsi="Tahoma" w:cs="Tahoma"/>
          <w:i/>
          <w:sz w:val="20"/>
          <w:szCs w:val="20"/>
        </w:rPr>
        <w:t>αρ</w:t>
      </w:r>
      <w:proofErr w:type="spellEnd"/>
      <w:r w:rsidRPr="0097249C">
        <w:rPr>
          <w:rFonts w:ascii="Tahoma" w:hAnsi="Tahoma" w:cs="Tahoma"/>
          <w:i/>
          <w:sz w:val="20"/>
          <w:szCs w:val="20"/>
        </w:rPr>
        <w:t>. 1107/2006, 1371/2007, 1177/2010 και 181/2011 για τα δικαιώματα των επιβατών</w:t>
      </w:r>
    </w:p>
    <w:p w14:paraId="0F025ED8" w14:textId="6B91A46A" w:rsidR="00695514" w:rsidRPr="00C65675" w:rsidDel="00E84151" w:rsidRDefault="0062371B" w:rsidP="00C65675">
      <w:pPr>
        <w:ind w:left="284"/>
        <w:rPr>
          <w:rFonts w:ascii="Tahoma" w:eastAsia="Calibri" w:hAnsi="Tahoma" w:cs="Tahoma"/>
          <w:i/>
          <w:iCs/>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w:t>
      </w:r>
      <w:proofErr w:type="spellStart"/>
      <w:r w:rsidRPr="0097249C">
        <w:rPr>
          <w:rFonts w:ascii="Tahoma" w:hAnsi="Tahoma" w:cs="Tahoma"/>
          <w:bCs/>
          <w:i/>
          <w:sz w:val="20"/>
          <w:szCs w:val="20"/>
        </w:rPr>
        <w:t>αρ</w:t>
      </w:r>
      <w:proofErr w:type="spellEnd"/>
      <w:r w:rsidRPr="0097249C">
        <w:rPr>
          <w:rFonts w:ascii="Tahoma" w:hAnsi="Tahoma" w:cs="Tahoma"/>
          <w:bCs/>
          <w:i/>
          <w:sz w:val="20"/>
          <w:szCs w:val="20"/>
        </w:rPr>
        <w:t xml:space="preserve">.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w:t>
      </w:r>
      <w:r w:rsidRPr="00C65675">
        <w:rPr>
          <w:rFonts w:ascii="Tahoma" w:eastAsia="Calibri" w:hAnsi="Tahoma" w:cs="Tahoma"/>
          <w:i/>
          <w:iCs/>
          <w:sz w:val="20"/>
          <w:szCs w:val="20"/>
        </w:rPr>
        <w:t xml:space="preserve">άτομα με αναπηρία και άτομα με μειωμένη κινητικότητα </w:t>
      </w:r>
      <w:r w:rsidR="00734B4C" w:rsidRPr="00C65675">
        <w:rPr>
          <w:rFonts w:ascii="Tahoma" w:eastAsia="Calibri" w:hAnsi="Tahoma" w:cs="Tahoma"/>
          <w:i/>
          <w:iCs/>
          <w:sz w:val="20"/>
          <w:szCs w:val="20"/>
        </w:rPr>
        <w:t>Γ.5. N</w:t>
      </w:r>
      <w:r w:rsidR="004073B4" w:rsidRPr="00C65675">
        <w:rPr>
          <w:rFonts w:ascii="Tahoma" w:eastAsia="Calibri" w:hAnsi="Tahoma" w:cs="Tahoma"/>
          <w:i/>
          <w:iCs/>
          <w:sz w:val="20"/>
          <w:szCs w:val="20"/>
        </w:rPr>
        <w:t>.</w:t>
      </w:r>
      <w:r w:rsidR="00734B4C" w:rsidRPr="00C65675">
        <w:rPr>
          <w:rFonts w:ascii="Tahoma" w:eastAsia="Calibri" w:hAnsi="Tahoma" w:cs="Tahoma"/>
          <w:i/>
          <w:iCs/>
          <w:sz w:val="20"/>
          <w:szCs w:val="20"/>
        </w:rPr>
        <w:t xml:space="preserve"> 4784/2021 ΦΕΚ 40 Α’ Η Ελλάδα σε κίνηση: Βιώσιμη Αστική Κινητικότητα - Μικροκινητικότητα - Ρυθμίσεις για τον εκσυγχρονισμό, την απλούστευση και την </w:t>
      </w:r>
      <w:proofErr w:type="spellStart"/>
      <w:r w:rsidR="00734B4C" w:rsidRPr="00C65675">
        <w:rPr>
          <w:rFonts w:ascii="Tahoma" w:eastAsia="Calibri" w:hAnsi="Tahoma" w:cs="Tahoma"/>
          <w:i/>
          <w:iCs/>
          <w:sz w:val="20"/>
          <w:szCs w:val="20"/>
        </w:rPr>
        <w:t>ψηφιοποίηση</w:t>
      </w:r>
      <w:proofErr w:type="spellEnd"/>
      <w:r w:rsidR="00734B4C" w:rsidRPr="00C65675">
        <w:rPr>
          <w:rFonts w:ascii="Tahoma" w:eastAsia="Calibri" w:hAnsi="Tahoma" w:cs="Tahoma"/>
          <w:i/>
          <w:iCs/>
          <w:sz w:val="20"/>
          <w:szCs w:val="20"/>
        </w:rPr>
        <w:t xml:space="preserve"> διαδικασιών του Υπουργείου Υποδομών και Μεταφορών και άλλες διατάξεις.</w:t>
      </w:r>
    </w:p>
    <w:p w14:paraId="0E5AB4E1" w14:textId="22CFF99C"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6</w:t>
      </w:r>
      <w:r w:rsidRPr="00C65675">
        <w:rPr>
          <w:rFonts w:ascii="Tahoma" w:eastAsia="Calibri" w:hAnsi="Tahoma" w:cs="Tahoma"/>
          <w:i/>
          <w:iCs/>
          <w:sz w:val="20"/>
          <w:szCs w:val="20"/>
        </w:rPr>
        <w:t xml:space="preserve">. Ν. 4067/2012 ΦΕΚ 79 Α’ “ΝΟΚ” </w:t>
      </w:r>
      <w:r w:rsidR="00734B4C" w:rsidRPr="00C65675">
        <w:rPr>
          <w:rFonts w:ascii="Tahoma" w:eastAsia="Calibri" w:hAnsi="Tahoma" w:cs="Tahoma"/>
          <w:i/>
          <w:iCs/>
          <w:sz w:val="20"/>
          <w:szCs w:val="20"/>
        </w:rPr>
        <w:t xml:space="preserve">όπως τροποποιήθηκε από τους ν. 4759/2020 και ν. 4782/2021 και ισχύει σήμερα </w:t>
      </w:r>
    </w:p>
    <w:p w14:paraId="48D9D0B6" w14:textId="7BB7EC48" w:rsidR="0062371B" w:rsidRPr="00C65675" w:rsidRDefault="007B45BF"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7</w:t>
      </w:r>
      <w:r w:rsidRPr="00C65675">
        <w:rPr>
          <w:rFonts w:ascii="Tahoma" w:eastAsia="Calibri" w:hAnsi="Tahoma" w:cs="Tahoma"/>
          <w:i/>
          <w:iCs/>
          <w:sz w:val="20"/>
          <w:szCs w:val="20"/>
        </w:rPr>
        <w:t>.</w:t>
      </w:r>
      <w:r w:rsidR="0062371B" w:rsidRPr="00C65675">
        <w:rPr>
          <w:rFonts w:ascii="Tahoma" w:eastAsia="Calibri" w:hAnsi="Tahoma" w:cs="Tahoma"/>
          <w:i/>
          <w:iCs/>
          <w:sz w:val="20"/>
          <w:szCs w:val="20"/>
        </w:rPr>
        <w:t xml:space="preserve"> Οδηγίες Σχεδιασμού </w:t>
      </w:r>
      <w:r w:rsidR="00734B4C" w:rsidRPr="00C65675">
        <w:rPr>
          <w:rFonts w:ascii="Tahoma" w:eastAsia="Calibri" w:hAnsi="Tahoma" w:cs="Tahoma"/>
          <w:i/>
          <w:iCs/>
          <w:sz w:val="20"/>
          <w:szCs w:val="20"/>
        </w:rPr>
        <w:t>ΥΠΕΝ «Σχεδιάζοντας για όλους»</w:t>
      </w:r>
    </w:p>
    <w:p w14:paraId="245E101E" w14:textId="0F67CA36"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Γ.8. Απόφαση ΥΠΕΝ/ΔΜΕΑΑΠ/99709/796/2021 ΦΕΚ 5045 Β’ Τεχνικές Προδιαγραφές Μελέτης Προσβασιμότητας.</w:t>
      </w:r>
    </w:p>
    <w:p w14:paraId="479D1149" w14:textId="2DC659C9"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40F0E03E"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w:t>
      </w:r>
      <w:r w:rsidRPr="00E84151">
        <w:rPr>
          <w:rFonts w:ascii="Tahoma" w:hAnsi="Tahoma" w:cs="Tahoma"/>
          <w:i/>
          <w:sz w:val="20"/>
          <w:szCs w:val="20"/>
        </w:rPr>
        <w:t xml:space="preserve"> οχημάτων (σημεία επαναφόρτισης), στις εγκαταστάσεις εξυπηρέτησης οχημάτων, σε δημοσίως </w:t>
      </w:r>
      <w:r w:rsidRPr="00C65675">
        <w:rPr>
          <w:rFonts w:ascii="Tahoma" w:eastAsia="Calibri" w:hAnsi="Tahoma" w:cs="Tahoma"/>
          <w:i/>
          <w:iCs/>
          <w:sz w:val="20"/>
          <w:szCs w:val="20"/>
        </w:rPr>
        <w:lastRenderedPageBreak/>
        <w:t>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2C76C70C" w14:textId="2DCD7C00"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 11. Ν. 4974/2022 ΦΕΚ 158 Α’ Διατάξεις για τις δημόσιες υπεραστικές και αστικές τακτικές οδικές μεταφορές επιβατών - Αναδιοργάνωση των εταιρειών ΟΣΕ Α.Ε. και ΕΡΓΟΣΕ Α.Ε. και λοιπές διατάξεις.</w:t>
      </w:r>
    </w:p>
    <w:p w14:paraId="48D6CBAD" w14:textId="5931652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Γ.12 N. 4710/2020 ΦΕΚ 142 Α’  Προώθηση της ηλεκτροκίνησης και άλλες διατάξεις.</w:t>
      </w:r>
    </w:p>
    <w:p w14:paraId="0DF7D94E" w14:textId="03C98FC4" w:rsidR="00E84151"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Γ.13. Υπουργική Απόφαση με αριθμ. 362897/2023 ΦΕΚ 7483 Β’ Κανονισμός Δικαιωμάτων Επιβατών τακτικών και έκτακτων γραμμών με οδικά μέσα δημόσιας μεταφοράς (λεωφορεία, τρόλεϊ) και μέσα σταθερής τροχιάς (μετρό, τραμ).</w:t>
      </w:r>
    </w:p>
    <w:p w14:paraId="669CF21F" w14:textId="77777777" w:rsidR="00C65675" w:rsidRPr="00C65675" w:rsidRDefault="00C65675" w:rsidP="00C65675">
      <w:pPr>
        <w:ind w:left="284"/>
        <w:rPr>
          <w:rFonts w:ascii="Tahoma" w:eastAsia="Calibri" w:hAnsi="Tahoma" w:cs="Tahoma"/>
          <w:i/>
          <w:iCs/>
          <w:sz w:val="20"/>
          <w:szCs w:val="20"/>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C9FC8F7" w:rsidR="00695514" w:rsidRDefault="00695514" w:rsidP="00C65675">
      <w:pPr>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EDD5FBC" w14:textId="7777777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Δ.3. Ν. 4994/2022 ΦΕΚ 215 Α’ Ενσωμάτωση της Οδηγίας (ΕΕ) 2019/882 του Ευρωπαϊκού Κοινοβουλίου και του Συμβουλίου της 17ης Απριλίου 2019 σχετικά με τις απαιτήσεις προσβασιμότητας  προϊόντων και υπηρεσιών και άλλες επείγουσες διατάξεις για την ενίσχυση της ανάπτυξης.</w:t>
      </w:r>
    </w:p>
    <w:p w14:paraId="0C9C83BC" w14:textId="11FF7F90"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Δ.</w:t>
      </w:r>
      <w:r w:rsidR="004073B4" w:rsidRPr="00C65675">
        <w:rPr>
          <w:rFonts w:ascii="Tahoma" w:eastAsia="Calibri" w:hAnsi="Tahoma" w:cs="Tahoma"/>
          <w:i/>
          <w:iCs/>
          <w:sz w:val="20"/>
          <w:szCs w:val="20"/>
        </w:rPr>
        <w:t>4</w:t>
      </w:r>
      <w:r w:rsidRPr="00C65675">
        <w:rPr>
          <w:rFonts w:ascii="Tahoma" w:eastAsia="Calibri" w:hAnsi="Tahoma" w:cs="Tahoma"/>
          <w:i/>
          <w:iCs/>
          <w:sz w:val="20"/>
          <w:szCs w:val="20"/>
        </w:rPr>
        <w:t>. Πρότυπο ΕΛΟΤ 1439 “Οργανισμός φιλικός σε πολίτες με αναπηρία –Απαιτήσεις και συστάσεις”</w:t>
      </w:r>
      <w:r w:rsidR="00695514" w:rsidRPr="00C65675">
        <w:rPr>
          <w:rFonts w:ascii="Tahoma" w:eastAsia="Calibri" w:hAnsi="Tahoma" w:cs="Tahoma"/>
          <w:i/>
          <w:iCs/>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w:t>
      </w:r>
      <w:r w:rsidRPr="00C65675">
        <w:rPr>
          <w:rFonts w:ascii="Tahoma" w:eastAsia="Calibri" w:hAnsi="Tahoma" w:cs="Tahoma"/>
          <w:i/>
          <w:iCs/>
          <w:sz w:val="20"/>
          <w:szCs w:val="20"/>
        </w:rPr>
        <w:t>.1.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C65675">
      <w:pPr>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C65675">
      <w:pPr>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527F681F" w14:textId="35AF9B80" w:rsidR="0062371B" w:rsidRPr="00C65675" w:rsidRDefault="0062371B" w:rsidP="00C65675">
      <w:pPr>
        <w:ind w:left="284"/>
        <w:rPr>
          <w:rFonts w:ascii="Tahoma" w:eastAsia="Calibri" w:hAnsi="Tahoma" w:cs="Tahoma"/>
          <w:i/>
          <w:iCs/>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C65675">
        <w:rPr>
          <w:rFonts w:ascii="Tahoma" w:eastAsia="Calibri" w:hAnsi="Tahoma" w:cs="Tahoma"/>
          <w:i/>
          <w:iCs/>
          <w:sz w:val="20"/>
          <w:szCs w:val="20"/>
        </w:rPr>
        <w:t>Αριθ. ΥΑΠ/Φ.40.4/1/989/2012 ΦΕΚ 1301 Β’ “Κύρωση Πλαισίου Παροχής Υπηρεσιών Ηλεκτρονικής Διακυβέρνησης”</w:t>
      </w:r>
    </w:p>
    <w:p w14:paraId="7CCA45C0" w14:textId="6E4D9573"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65675">
        <w:rPr>
          <w:rFonts w:ascii="Tahoma" w:eastAsia="Calibri" w:hAnsi="Tahoma" w:cs="Tahoma"/>
          <w:i/>
          <w:iCs/>
          <w:sz w:val="20"/>
          <w:szCs w:val="20"/>
        </w:rPr>
        <w:t>Web Content Accessibility Guidelines (WCAG) 2.1 (w3.org)</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xml:space="preserve">. Οδηγίες Προσβασιμότητας για </w:t>
      </w:r>
      <w:proofErr w:type="spellStart"/>
      <w:r w:rsidRPr="00B74AC3">
        <w:rPr>
          <w:rFonts w:ascii="Tahoma" w:eastAsia="Calibri" w:hAnsi="Tahoma" w:cs="Tahoma"/>
          <w:i/>
          <w:iCs/>
          <w:sz w:val="20"/>
          <w:szCs w:val="20"/>
        </w:rPr>
        <w:t>User</w:t>
      </w:r>
      <w:proofErr w:type="spellEnd"/>
      <w:r w:rsidRPr="00B74AC3">
        <w:rPr>
          <w:rFonts w:ascii="Tahoma" w:eastAsia="Calibri" w:hAnsi="Tahoma" w:cs="Tahoma"/>
          <w:i/>
          <w:iCs/>
          <w:sz w:val="20"/>
          <w:szCs w:val="20"/>
        </w:rPr>
        <w:t xml:space="preserve"> </w:t>
      </w:r>
      <w:proofErr w:type="spellStart"/>
      <w:r w:rsidRPr="00B74AC3">
        <w:rPr>
          <w:rFonts w:ascii="Tahoma" w:eastAsia="Calibri" w:hAnsi="Tahoma" w:cs="Tahoma"/>
          <w:i/>
          <w:iCs/>
          <w:sz w:val="20"/>
          <w:szCs w:val="20"/>
        </w:rPr>
        <w:t>Agents</w:t>
      </w:r>
      <w:proofErr w:type="spellEnd"/>
      <w:r w:rsidRPr="00B74AC3">
        <w:rPr>
          <w:rFonts w:ascii="Tahoma" w:eastAsia="Calibri" w:hAnsi="Tahoma" w:cs="Tahoma"/>
          <w:i/>
          <w:iCs/>
          <w:sz w:val="20"/>
          <w:szCs w:val="20"/>
        </w:rPr>
        <w:t xml:space="preserve"> UAAG 2.0 (http://www.w3.org/TR/UAAG20/ - Αγγλικά)</w:t>
      </w:r>
    </w:p>
    <w:p w14:paraId="64BD4B88" w14:textId="3598B06D" w:rsidR="00D361BA"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695E5387" w14:textId="77777777" w:rsidR="00635A33" w:rsidRPr="00C65675" w:rsidRDefault="00635A33" w:rsidP="00C65675">
      <w:pPr>
        <w:ind w:left="284"/>
        <w:rPr>
          <w:rFonts w:ascii="Tahoma" w:eastAsia="Calibri" w:hAnsi="Tahoma" w:cs="Tahoma"/>
          <w:i/>
          <w:iCs/>
          <w:sz w:val="20"/>
          <w:szCs w:val="20"/>
        </w:rPr>
      </w:pPr>
      <w:r w:rsidRPr="00C65675">
        <w:rPr>
          <w:rFonts w:ascii="Tahoma" w:eastAsia="Calibri" w:hAnsi="Tahoma" w:cs="Tahoma"/>
          <w:i/>
          <w:iCs/>
          <w:sz w:val="20"/>
          <w:szCs w:val="20"/>
        </w:rPr>
        <w:t>Ε.9 Οδηγός ψηφιακής προσβασιμότητας για ιστότοπους και εφαρμογές για φορητές συσκευές των Οργανισμών της Δημόσιας Διοίκησης του Υπουργείου Ψηφιακής Διακυβέρνησης (</w:t>
      </w:r>
      <w:hyperlink r:id="rId8" w:history="1">
        <w:r w:rsidRPr="00C65675">
          <w:rPr>
            <w:rFonts w:eastAsia="Calibri"/>
          </w:rPr>
          <w:t>https://www.secdigital.gov.gr/sti-dimosiotita-o-odigos-psifiakis-pro/</w:t>
        </w:r>
      </w:hyperlink>
      <w:r w:rsidRPr="00C65675">
        <w:rPr>
          <w:rFonts w:ascii="Tahoma" w:eastAsia="Calibri" w:hAnsi="Tahoma" w:cs="Tahoma"/>
          <w:i/>
          <w:iCs/>
          <w:sz w:val="20"/>
          <w:szCs w:val="20"/>
        </w:rPr>
        <w:t xml:space="preserve">) </w:t>
      </w:r>
    </w:p>
    <w:p w14:paraId="3DB52522" w14:textId="77777777" w:rsidR="00635A33" w:rsidRPr="0097249C" w:rsidRDefault="00635A33" w:rsidP="00C65675">
      <w:pPr>
        <w:ind w:left="284"/>
        <w:rPr>
          <w:rFonts w:ascii="Tahoma" w:eastAsia="Calibri" w:hAnsi="Tahoma" w:cs="Tahoma"/>
          <w:i/>
          <w:iCs/>
          <w:sz w:val="20"/>
          <w:szCs w:val="20"/>
        </w:rPr>
      </w:pPr>
    </w:p>
    <w:p w14:paraId="4D078C3A" w14:textId="7D4A8313" w:rsidR="0062371B" w:rsidRDefault="0062371B" w:rsidP="00307AC2">
      <w:pPr>
        <w:autoSpaceDE w:val="0"/>
        <w:spacing w:after="240"/>
        <w:rPr>
          <w:rFonts w:ascii="Tahoma" w:hAnsi="Tahoma" w:cs="Tahoma"/>
          <w:i/>
          <w:color w:val="000000"/>
          <w:sz w:val="20"/>
          <w:szCs w:val="20"/>
        </w:rPr>
      </w:pPr>
    </w:p>
    <w:p w14:paraId="2E936072" w14:textId="77777777" w:rsidR="00C65675" w:rsidRPr="0097249C" w:rsidRDefault="00C65675" w:rsidP="00307AC2">
      <w:pPr>
        <w:autoSpaceDE w:val="0"/>
        <w:spacing w:after="240"/>
        <w:rPr>
          <w:rFonts w:ascii="Tahoma" w:hAnsi="Tahoma" w:cs="Tahoma"/>
          <w:i/>
          <w:color w:val="000000"/>
          <w:sz w:val="20"/>
          <w:szCs w:val="20"/>
        </w:rPr>
      </w:pPr>
    </w:p>
    <w:p w14:paraId="359B7585" w14:textId="37D83C3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35A33">
        <w:rPr>
          <w:rFonts w:ascii="Tahoma" w:hAnsi="Tahoma" w:cs="Tahoma"/>
          <w:sz w:val="20"/>
          <w:szCs w:val="20"/>
          <w:u w:val="single"/>
        </w:rPr>
        <w:t>, κατάρτιση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headerReference w:type="even" r:id="rId9"/>
      <w:headerReference w:type="default" r:id="rId10"/>
      <w:footerReference w:type="even" r:id="rId11"/>
      <w:footerReference w:type="default" r:id="rId12"/>
      <w:headerReference w:type="first" r:id="rId13"/>
      <w:footerReference w:type="first" r:id="rId14"/>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E10EA7" w14:textId="77777777" w:rsidR="00C90FFC" w:rsidRDefault="00C90FFC">
      <w:pPr>
        <w:spacing w:before="0"/>
      </w:pPr>
      <w:r>
        <w:separator/>
      </w:r>
    </w:p>
  </w:endnote>
  <w:endnote w:type="continuationSeparator" w:id="0">
    <w:p w14:paraId="792F8AC4" w14:textId="77777777" w:rsidR="00C90FFC" w:rsidRDefault="00C90FF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1"/>
    <w:family w:val="swiss"/>
    <w:pitch w:val="variable"/>
    <w:sig w:usb0="E4002EFF" w:usb1="C200247B" w:usb2="00000009" w:usb3="00000000" w:csb0="000001FF" w:csb1="00000000"/>
  </w:font>
  <w:font w:name="EUAlbertina">
    <w:altName w:val="Arial"/>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CEA1A" w14:textId="77777777" w:rsidR="005B2635" w:rsidRDefault="005B263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11CD851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w:t>
          </w:r>
          <w:r w:rsidR="00964050">
            <w:rPr>
              <w:rFonts w:ascii="Tahoma" w:hAnsi="Tahoma" w:cs="Tahoma"/>
              <w:bCs/>
              <w:sz w:val="16"/>
              <w:szCs w:val="16"/>
            </w:rPr>
            <w:t>2</w:t>
          </w:r>
          <w:r>
            <w:rPr>
              <w:rFonts w:ascii="Tahoma" w:hAnsi="Tahoma" w:cs="Tahoma"/>
              <w:bCs/>
              <w:sz w:val="16"/>
              <w:szCs w:val="16"/>
              <w:vertAlign w:val="superscript"/>
            </w:rPr>
            <w:t>η</w:t>
          </w:r>
          <w:r>
            <w:rPr>
              <w:rFonts w:ascii="Tahoma" w:hAnsi="Tahoma" w:cs="Tahoma"/>
              <w:bCs/>
              <w:sz w:val="16"/>
              <w:szCs w:val="16"/>
            </w:rPr>
            <w:t xml:space="preserve">  </w:t>
          </w:r>
        </w:p>
        <w:p w14:paraId="7D94562F" w14:textId="2CBE18B8" w:rsidR="00F81764" w:rsidRPr="00C76BA6" w:rsidRDefault="00F81764" w:rsidP="00F81764">
          <w:pPr>
            <w:spacing w:before="60"/>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Έκδοσης:</w:t>
          </w:r>
          <w:r w:rsidR="00F53419">
            <w:rPr>
              <w:rFonts w:ascii="Tahoma" w:hAnsi="Tahoma" w:cs="Tahoma"/>
              <w:bCs/>
              <w:sz w:val="16"/>
              <w:szCs w:val="16"/>
            </w:rPr>
            <w:t xml:space="preserve"> </w:t>
          </w:r>
          <w:r w:rsidR="005B2635" w:rsidRPr="00C76BA6">
            <w:rPr>
              <w:rFonts w:ascii="Tahoma" w:hAnsi="Tahoma" w:cs="Tahoma"/>
              <w:bCs/>
              <w:sz w:val="16"/>
              <w:szCs w:val="16"/>
            </w:rPr>
            <w:t>01.11.2024</w:t>
          </w:r>
        </w:p>
      </w:tc>
      <w:tc>
        <w:tcPr>
          <w:tcW w:w="2622" w:type="dxa"/>
          <w:shd w:val="clear" w:color="auto" w:fill="auto"/>
          <w:vAlign w:val="center"/>
        </w:tcPr>
        <w:p w14:paraId="351C3077" w14:textId="6B1327A0"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E95B25">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9DBC6" w14:textId="77777777" w:rsidR="005B2635" w:rsidRDefault="005B263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72632" w14:textId="77777777" w:rsidR="00C90FFC" w:rsidRDefault="00C90FFC">
      <w:pPr>
        <w:spacing w:before="0"/>
      </w:pPr>
      <w:r>
        <w:separator/>
      </w:r>
    </w:p>
  </w:footnote>
  <w:footnote w:type="continuationSeparator" w:id="0">
    <w:p w14:paraId="346CFF1C" w14:textId="77777777" w:rsidR="00C90FFC" w:rsidRDefault="00C90FF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88B5E" w14:textId="77777777" w:rsidR="005B2635" w:rsidRDefault="005B2635">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D8A36" w14:textId="77777777" w:rsidR="005B2635" w:rsidRDefault="005B263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A66E4" w14:textId="77777777" w:rsidR="005B2635" w:rsidRDefault="005B263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16cid:durableId="113645962">
    <w:abstractNumId w:val="0"/>
  </w:num>
  <w:num w:numId="2" w16cid:durableId="1938056818">
    <w:abstractNumId w:val="1"/>
  </w:num>
  <w:num w:numId="3" w16cid:durableId="1468744507">
    <w:abstractNumId w:val="2"/>
  </w:num>
  <w:num w:numId="4" w16cid:durableId="1779325488">
    <w:abstractNumId w:val="3"/>
  </w:num>
  <w:num w:numId="5" w16cid:durableId="1487823278">
    <w:abstractNumId w:val="4"/>
  </w:num>
  <w:num w:numId="6" w16cid:durableId="140198615">
    <w:abstractNumId w:val="5"/>
  </w:num>
  <w:num w:numId="7" w16cid:durableId="1454785171">
    <w:abstractNumId w:val="6"/>
  </w:num>
  <w:num w:numId="8" w16cid:durableId="415323754">
    <w:abstractNumId w:val="7"/>
  </w:num>
  <w:num w:numId="9" w16cid:durableId="1811358013">
    <w:abstractNumId w:val="8"/>
  </w:num>
  <w:num w:numId="10" w16cid:durableId="1285893155">
    <w:abstractNumId w:val="9"/>
  </w:num>
  <w:num w:numId="11" w16cid:durableId="1712730288">
    <w:abstractNumId w:val="10"/>
  </w:num>
  <w:num w:numId="12" w16cid:durableId="304898859">
    <w:abstractNumId w:val="11"/>
  </w:num>
  <w:num w:numId="13" w16cid:durableId="514811620">
    <w:abstractNumId w:val="13"/>
  </w:num>
  <w:num w:numId="14" w16cid:durableId="1605652987">
    <w:abstractNumId w:val="14"/>
  </w:num>
  <w:num w:numId="15" w16cid:durableId="1493693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F47"/>
    <w:rsid w:val="000025CC"/>
    <w:rsid w:val="00004328"/>
    <w:rsid w:val="0000489B"/>
    <w:rsid w:val="00026741"/>
    <w:rsid w:val="000355A8"/>
    <w:rsid w:val="00067936"/>
    <w:rsid w:val="000C10C9"/>
    <w:rsid w:val="000C54F0"/>
    <w:rsid w:val="00153581"/>
    <w:rsid w:val="001841C4"/>
    <w:rsid w:val="00197B46"/>
    <w:rsid w:val="001B3188"/>
    <w:rsid w:val="00232EF6"/>
    <w:rsid w:val="00234952"/>
    <w:rsid w:val="00245230"/>
    <w:rsid w:val="00262AC7"/>
    <w:rsid w:val="002B3652"/>
    <w:rsid w:val="002D53F1"/>
    <w:rsid w:val="00307AC2"/>
    <w:rsid w:val="00337B1E"/>
    <w:rsid w:val="00380018"/>
    <w:rsid w:val="00381F61"/>
    <w:rsid w:val="003B22DF"/>
    <w:rsid w:val="004073B4"/>
    <w:rsid w:val="004878BE"/>
    <w:rsid w:val="00495C6C"/>
    <w:rsid w:val="004B3910"/>
    <w:rsid w:val="0059251D"/>
    <w:rsid w:val="00597926"/>
    <w:rsid w:val="005B2635"/>
    <w:rsid w:val="005C7287"/>
    <w:rsid w:val="00606468"/>
    <w:rsid w:val="0062371B"/>
    <w:rsid w:val="00635A33"/>
    <w:rsid w:val="0069275A"/>
    <w:rsid w:val="00695514"/>
    <w:rsid w:val="006A4DEC"/>
    <w:rsid w:val="006B591D"/>
    <w:rsid w:val="006E2B42"/>
    <w:rsid w:val="00734B4C"/>
    <w:rsid w:val="007B45BF"/>
    <w:rsid w:val="00880CB3"/>
    <w:rsid w:val="008B1009"/>
    <w:rsid w:val="009023FA"/>
    <w:rsid w:val="00964050"/>
    <w:rsid w:val="0097249C"/>
    <w:rsid w:val="009C2041"/>
    <w:rsid w:val="009C2836"/>
    <w:rsid w:val="009F4F17"/>
    <w:rsid w:val="00A93B86"/>
    <w:rsid w:val="00AD6357"/>
    <w:rsid w:val="00B143F6"/>
    <w:rsid w:val="00B170DB"/>
    <w:rsid w:val="00B175CC"/>
    <w:rsid w:val="00B26982"/>
    <w:rsid w:val="00B67C6C"/>
    <w:rsid w:val="00B74AC3"/>
    <w:rsid w:val="00BB553A"/>
    <w:rsid w:val="00C43FC3"/>
    <w:rsid w:val="00C65675"/>
    <w:rsid w:val="00C711FF"/>
    <w:rsid w:val="00C76BA6"/>
    <w:rsid w:val="00C85F47"/>
    <w:rsid w:val="00C90FFC"/>
    <w:rsid w:val="00C94DED"/>
    <w:rsid w:val="00CB5866"/>
    <w:rsid w:val="00CD3DAB"/>
    <w:rsid w:val="00D361BA"/>
    <w:rsid w:val="00D51A3B"/>
    <w:rsid w:val="00D57C8A"/>
    <w:rsid w:val="00D77FF4"/>
    <w:rsid w:val="00DE54D0"/>
    <w:rsid w:val="00E00268"/>
    <w:rsid w:val="00E040FA"/>
    <w:rsid w:val="00E10D14"/>
    <w:rsid w:val="00E21867"/>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digital.gov.gr/sti-dimosiotita-o-odigos-psifiakis-p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7FA09-1099-43BD-BE02-080841228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2650</Words>
  <Characters>14311</Characters>
  <Application>Microsoft Office Word</Application>
  <DocSecurity>0</DocSecurity>
  <Lines>119</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16928</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ΠΑΠΑΡΙΖΟΥ ΕΥΘΥΜΙΑ</cp:lastModifiedBy>
  <cp:revision>2</cp:revision>
  <cp:lastPrinted>2015-04-30T07:56:00Z</cp:lastPrinted>
  <dcterms:created xsi:type="dcterms:W3CDTF">2024-12-02T10:45:00Z</dcterms:created>
  <dcterms:modified xsi:type="dcterms:W3CDTF">2024-12-02T10:45:00Z</dcterms:modified>
</cp:coreProperties>
</file>